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10B5" w14:textId="77777777" w:rsidR="0088397B" w:rsidRDefault="0088397B" w:rsidP="0088397B">
      <w:pPr>
        <w:spacing w:line="252" w:lineRule="auto"/>
        <w:jc w:val="right"/>
        <w:rPr>
          <w:rFonts w:eastAsia="Calibri"/>
          <w:i/>
        </w:rPr>
      </w:pPr>
      <w:r w:rsidRPr="0088397B">
        <w:rPr>
          <w:rFonts w:eastAsia="Calibri"/>
          <w:i/>
        </w:rPr>
        <w:t>Załącznik nr 4</w:t>
      </w:r>
    </w:p>
    <w:p w14:paraId="3919C6E5" w14:textId="3CDF8EA9" w:rsidR="00E91D49" w:rsidRPr="00283602" w:rsidRDefault="00E91D49" w:rsidP="00E91D49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i/>
          <w:lang w:eastAsia="ar-SA"/>
        </w:rPr>
      </w:pPr>
      <w:r w:rsidRPr="00283602">
        <w:rPr>
          <w:rFonts w:eastAsia="Times New Roman"/>
          <w:i/>
          <w:lang w:eastAsia="ar-SA"/>
        </w:rPr>
        <w:t xml:space="preserve">do </w:t>
      </w:r>
      <w:r>
        <w:rPr>
          <w:rFonts w:eastAsia="Times New Roman"/>
          <w:i/>
          <w:lang w:eastAsia="ar-SA"/>
        </w:rPr>
        <w:t xml:space="preserve">zapytania ofertowego </w:t>
      </w:r>
      <w:r w:rsidRPr="00283602">
        <w:rPr>
          <w:rFonts w:eastAsia="Times New Roman"/>
          <w:i/>
          <w:lang w:eastAsia="ar-SA"/>
        </w:rPr>
        <w:t xml:space="preserve">dot. </w:t>
      </w:r>
      <w:r>
        <w:rPr>
          <w:rFonts w:eastAsia="Times New Roman"/>
          <w:i/>
          <w:lang w:eastAsia="ar-SA"/>
        </w:rPr>
        <w:t xml:space="preserve">usługi </w:t>
      </w:r>
      <w:r w:rsidRPr="00E06A8A">
        <w:rPr>
          <w:rFonts w:eastAsia="Times New Roman"/>
          <w:i/>
          <w:lang w:eastAsia="ar-SA"/>
        </w:rPr>
        <w:t>wykonywania badań lekarskich pracowników</w:t>
      </w:r>
      <w:r>
        <w:rPr>
          <w:rFonts w:eastAsia="Times New Roman"/>
          <w:i/>
          <w:lang w:eastAsia="ar-SA"/>
        </w:rPr>
        <w:t xml:space="preserve"> A.262.2</w:t>
      </w:r>
      <w:r w:rsidR="00957226">
        <w:rPr>
          <w:rFonts w:eastAsia="Times New Roman"/>
          <w:i/>
          <w:lang w:eastAsia="ar-SA"/>
        </w:rPr>
        <w:t>3</w:t>
      </w:r>
      <w:r w:rsidRPr="00283602">
        <w:rPr>
          <w:rFonts w:eastAsia="Times New Roman"/>
          <w:i/>
          <w:lang w:eastAsia="ar-SA"/>
        </w:rPr>
        <w:t>.202</w:t>
      </w:r>
      <w:r w:rsidR="00957226">
        <w:rPr>
          <w:rFonts w:eastAsia="Times New Roman"/>
          <w:i/>
          <w:lang w:eastAsia="ar-SA"/>
        </w:rPr>
        <w:t>5</w:t>
      </w:r>
    </w:p>
    <w:p w14:paraId="2CF0228C" w14:textId="76306556" w:rsidR="00E91D49" w:rsidRDefault="00E91D49" w:rsidP="0088397B">
      <w:pPr>
        <w:spacing w:line="252" w:lineRule="auto"/>
        <w:jc w:val="right"/>
        <w:rPr>
          <w:rFonts w:eastAsia="Calibri"/>
          <w:i/>
        </w:rPr>
      </w:pPr>
    </w:p>
    <w:p w14:paraId="39AC84DC" w14:textId="77777777" w:rsidR="00957226" w:rsidRDefault="00957226" w:rsidP="0088397B">
      <w:pPr>
        <w:spacing w:line="252" w:lineRule="auto"/>
        <w:jc w:val="right"/>
        <w:rPr>
          <w:rFonts w:eastAsia="Calibri"/>
          <w:i/>
        </w:rPr>
      </w:pPr>
    </w:p>
    <w:p w14:paraId="6AB9A444" w14:textId="6AB9D515" w:rsidR="000E6976" w:rsidRDefault="007A3F20" w:rsidP="0095722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rPr>
          <w:rFonts w:eastAsia="Calibri"/>
          <w:b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  <w:r w:rsidR="000E6976" w:rsidRPr="000E6976">
        <w:rPr>
          <w:rFonts w:eastAsia="Calibri"/>
          <w:b/>
          <w:sz w:val="18"/>
        </w:rPr>
        <w:t>KLAUZULA INFORMACYJNA</w:t>
      </w:r>
      <w:r w:rsidR="00957226">
        <w:rPr>
          <w:rFonts w:eastAsia="Calibri"/>
          <w:b/>
          <w:sz w:val="18"/>
        </w:rPr>
        <w:t xml:space="preserve"> </w:t>
      </w:r>
      <w:r w:rsidR="000E6976" w:rsidRPr="000E6976">
        <w:rPr>
          <w:rFonts w:eastAsia="Calibri"/>
          <w:b/>
          <w:sz w:val="18"/>
        </w:rPr>
        <w:t>zamówienia publiczne i konkursy do 130 000zł</w:t>
      </w:r>
    </w:p>
    <w:p w14:paraId="6EDFC281" w14:textId="77777777" w:rsidR="00CA32E5" w:rsidRPr="000E6976" w:rsidRDefault="00CA32E5" w:rsidP="000E6976">
      <w:pPr>
        <w:spacing w:line="252" w:lineRule="auto"/>
        <w:contextualSpacing/>
        <w:jc w:val="center"/>
        <w:rPr>
          <w:rFonts w:eastAsia="Calibri"/>
          <w:b/>
          <w:sz w:val="18"/>
        </w:rPr>
      </w:pPr>
    </w:p>
    <w:p w14:paraId="1935CE18" w14:textId="77777777" w:rsidR="000E6976" w:rsidRPr="000E6976" w:rsidRDefault="000E6976" w:rsidP="000E6976">
      <w:pPr>
        <w:spacing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403032AE" w14:textId="77777777" w:rsidR="000E6976" w:rsidRPr="000E6976" w:rsidRDefault="000E6976" w:rsidP="000E6976">
      <w:pPr>
        <w:numPr>
          <w:ilvl w:val="0"/>
          <w:numId w:val="1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Administratorem danych osobowych jest Dyrektor Sądu Okręgowego w Przemyślu.</w:t>
      </w:r>
    </w:p>
    <w:p w14:paraId="14150D63" w14:textId="77777777" w:rsidR="000E6976" w:rsidRPr="000E6976" w:rsidRDefault="000E6976" w:rsidP="000E6976">
      <w:pPr>
        <w:numPr>
          <w:ilvl w:val="0"/>
          <w:numId w:val="1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Pani/Pana dane osobowe przetwarzane będą w celu realizacji zadań i obowiązków prawnych nałożonych na Administratora, tj. w celu związanym z potrzebą wyłonienia wykonawcy w ramach postępowań o udzielenie zamówienia lub organizacji konkursu realizowanych w trybie wynikającym z odpowiednich przepisów prawa lub w celu zawarcia, realizacji i rozliczenia umowy z Sądem.</w:t>
      </w:r>
    </w:p>
    <w:p w14:paraId="06AF5015" w14:textId="77777777" w:rsidR="000E6976" w:rsidRPr="000E6976" w:rsidRDefault="000E6976" w:rsidP="000E6976">
      <w:pPr>
        <w:numPr>
          <w:ilvl w:val="0"/>
          <w:numId w:val="1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Podstawą prawną przetwarzania Państwa danych osobowych jest art. 6 ust. 1 lit. b) lub lit. c) RODO w związku z: przyjętymi przez jednostkę dokumentem „</w:t>
      </w:r>
      <w:r w:rsidRPr="000E6976">
        <w:rPr>
          <w:rFonts w:eastAsia="Calibri"/>
          <w:bCs/>
          <w:sz w:val="16"/>
          <w:szCs w:val="16"/>
        </w:rPr>
        <w:t>PROCEDURY udzielania zamówień publicznych i regulamin pracy komisji przetargowej w Sądzie Okręgowym w Przemyślu”</w:t>
      </w:r>
      <w:r w:rsidRPr="000E6976">
        <w:rPr>
          <w:rFonts w:eastAsia="Calibri"/>
          <w:sz w:val="16"/>
          <w:szCs w:val="16"/>
        </w:rPr>
        <w:t>, ustawy z dnia 23 kwietnia 1964 r. Kodeks cywilny, ustawy z dnia 27 sierpnia 2009 r. o finansach publicznych, ustawy z dnia 29 września 1994 r. o rachunkowości, ustawy z dnia 17 grudnia 2004 r. o odpowiedzialności za naruszenie dyscypliny finansów publicznych.</w:t>
      </w:r>
    </w:p>
    <w:p w14:paraId="0E9FE330" w14:textId="77777777" w:rsidR="000E6976" w:rsidRPr="000E6976" w:rsidRDefault="000E6976" w:rsidP="000E6976">
      <w:pPr>
        <w:numPr>
          <w:ilvl w:val="0"/>
          <w:numId w:val="1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Klauzula informacyjna</w:t>
      </w:r>
    </w:p>
    <w:p w14:paraId="26DB6CB3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Dane kontaktowe Inspektora Ochrony Danych: e-mail: iod@przeworsk.sr.gov.pl</w:t>
      </w:r>
    </w:p>
    <w:p w14:paraId="4AE5D4B6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Podanie przez Państwa danych osobowych jest dobrowolne, ale niezbędne do celów określonych w pkt II.</w:t>
      </w:r>
    </w:p>
    <w:p w14:paraId="6E1E211B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Państwa dane nie będą przekazywane do państwa trzeciego lub organizacji międzynarodowej z wyłączeniem sytuacji wynikających z przepisów prawa lub udzielonej przez Państwa zgody.</w:t>
      </w:r>
    </w:p>
    <w:p w14:paraId="14E90498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Państwa dane osobowe będą przechowywane przez Samodzielną Sekcję Administracyjną Sądu Rejonowego w Przeworsku przez okres nie krócej niż 5 lat, a po zakończeniu zamówienia, a jeżeli czas trwania umowy przekracza 5 lat, okres przechowywania obejmuje cały czas trwania umowy (okres równy okresowi gwarancji i rękojmi, nie krótszy jednak niż do dnia rozstrzygnięcia roszczeń stron); dokumentacja jest archiwizowana przez okres określony w instrukcji kancelaryjnej obowiązującej u administratora zgodnie z kategorią dokumentacji określoną w rzeczowym wykazie akt oraz w ustawią z 14 lipca 1983 r. o narodowym zasobie archiwalnym i archiwach;</w:t>
      </w:r>
    </w:p>
    <w:p w14:paraId="4A61F164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Odbiorcą Pani/Pana danych osobowych mogą być w szczególności: osoby lub podmioty, którym udostępniona zostanie dokumentacja postępowania w oparciu o ustawę z dn. 06.09.2001 o dostępie do informacji publicznej,  Poczta Polska S.A., bank obsługujący jednostkę, podmioty świadczące dla Administratora usługi: kurierskie, prawne,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</w:t>
      </w:r>
    </w:p>
    <w:p w14:paraId="2A766FAF" w14:textId="77777777" w:rsidR="000E6976" w:rsidRPr="000E6976" w:rsidRDefault="000E6976" w:rsidP="000E6976">
      <w:pPr>
        <w:numPr>
          <w:ilvl w:val="0"/>
          <w:numId w:val="2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Dane osobowe znajdujące się w Sądzie nie będą przetwarzane w oparciu o podejmowanie zautomatyzowanych decyzji, w tym dane osobowe nie będą podlegały profilowaniu.</w:t>
      </w:r>
    </w:p>
    <w:p w14:paraId="1CA744B3" w14:textId="77777777" w:rsidR="000E6976" w:rsidRPr="000E6976" w:rsidRDefault="000E6976" w:rsidP="000E6976">
      <w:pPr>
        <w:numPr>
          <w:ilvl w:val="0"/>
          <w:numId w:val="1"/>
        </w:numPr>
        <w:spacing w:after="0"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Prawa osób, których dotyczą dane osobowe</w:t>
      </w:r>
    </w:p>
    <w:p w14:paraId="58033C60" w14:textId="77777777" w:rsidR="000E6976" w:rsidRPr="000E6976" w:rsidRDefault="000E6976" w:rsidP="000E6976">
      <w:pPr>
        <w:spacing w:line="252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W zakresie przetwarzania danych osobowych posiadają Państwo następujące prawa: </w:t>
      </w:r>
    </w:p>
    <w:p w14:paraId="0F30154E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- na podstawie art. 15 RODO prawo dostępu do danych osobowych Pani/Pana dotyczących; </w:t>
      </w:r>
    </w:p>
    <w:p w14:paraId="42AE106D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− na podstawie art. 16 RODO prawo do sprostowania Pani/Pana danych osobowych*; </w:t>
      </w:r>
    </w:p>
    <w:p w14:paraId="2AB8FD31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− na podstawie art. 18 RODO prawo żądania od administratora ograniczenia przetwarzania danych osobowych z zastrzeżeniem przypadków, o których mowa w art. 18 ust. 2 RODO**; </w:t>
      </w:r>
    </w:p>
    <w:p w14:paraId="15D6013E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− prawo do wniesienia skargi do Prezesa Urzędu Ochrony Danych Osobowych, gdy uzna Pani/Pan, że przetwarzanie danych osobowych Państwa dotyczących narusza przepisy RODO; </w:t>
      </w:r>
    </w:p>
    <w:p w14:paraId="4DFA6317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nie przysługuje Pani/Panu: </w:t>
      </w:r>
    </w:p>
    <w:p w14:paraId="19B852B5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− w związku z art. 17 ust. 3 lit. b, d lub e RODO prawo do usunięcia danych osobowych; </w:t>
      </w:r>
    </w:p>
    <w:p w14:paraId="4F49AC11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− prawo do przenoszenia danych osobowych, o którym mowa w art. 20 RODO; </w:t>
      </w:r>
    </w:p>
    <w:p w14:paraId="585AD87F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− na podstawie art. 21 RODO prawo sprzeciwu, wobec przetwarzania danych osobowych, gdyż podstawą prawną przetwarzania Państwa danych osobowych jest art. 6 ust. 1 lit. c RODO.</w:t>
      </w:r>
    </w:p>
    <w:p w14:paraId="3030758D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</w:t>
      </w:r>
    </w:p>
    <w:p w14:paraId="4E1A6DE6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 xml:space="preserve">* Wyjaśnienie: skorzystanie z prawa do sprostowania nie może skutkować zmianą wyniku postępowania o udzielenie zamówienia publicznego ani zmianą postanowień umowy oraz nie może naruszać integralności protokołu oraz jego załączników. </w:t>
      </w:r>
    </w:p>
    <w:p w14:paraId="66F6FBED" w14:textId="77777777" w:rsidR="000E6976" w:rsidRPr="000E6976" w:rsidRDefault="000E6976" w:rsidP="000E6976">
      <w:pPr>
        <w:spacing w:line="240" w:lineRule="auto"/>
        <w:contextualSpacing/>
        <w:jc w:val="both"/>
        <w:rPr>
          <w:rFonts w:eastAsia="Calibri"/>
          <w:sz w:val="16"/>
          <w:szCs w:val="16"/>
        </w:rPr>
      </w:pPr>
      <w:r w:rsidRPr="000E6976">
        <w:rPr>
          <w:rFonts w:eastAsia="Calibri"/>
          <w:sz w:val="16"/>
          <w:szCs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14:paraId="2C2B981A" w14:textId="77777777" w:rsidR="00E91D49" w:rsidRDefault="00E91D49" w:rsidP="000E6976">
      <w:pPr>
        <w:spacing w:line="252" w:lineRule="auto"/>
        <w:rPr>
          <w:rFonts w:eastAsia="Calibri"/>
        </w:rPr>
      </w:pPr>
      <w:r>
        <w:rPr>
          <w:rFonts w:eastAsia="Calibri"/>
        </w:rPr>
        <w:t xml:space="preserve"> </w:t>
      </w:r>
    </w:p>
    <w:sectPr w:rsidR="00E9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E266A"/>
    <w:multiLevelType w:val="hybridMultilevel"/>
    <w:tmpl w:val="4EA810BE"/>
    <w:lvl w:ilvl="0" w:tplc="D6C6FC0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B42DE"/>
    <w:multiLevelType w:val="hybridMultilevel"/>
    <w:tmpl w:val="E3E09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20"/>
    <w:rsid w:val="000E6976"/>
    <w:rsid w:val="00465D40"/>
    <w:rsid w:val="007A3F20"/>
    <w:rsid w:val="0088397B"/>
    <w:rsid w:val="00957226"/>
    <w:rsid w:val="00B029A6"/>
    <w:rsid w:val="00CA32E5"/>
    <w:rsid w:val="00DB0440"/>
    <w:rsid w:val="00E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0705"/>
  <w15:docId w15:val="{BD10418B-1918-4939-B7E8-DDE39CA1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39EA-B3F2-421F-AAE9-E1F2A876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16</cp:revision>
  <dcterms:created xsi:type="dcterms:W3CDTF">2023-11-27T10:40:00Z</dcterms:created>
  <dcterms:modified xsi:type="dcterms:W3CDTF">2025-12-02T09:21:00Z</dcterms:modified>
</cp:coreProperties>
</file>